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8"/>
        <w:rPr>
          <w:b/>
          <w:sz w:val="28"/>
          <w:szCs w:val="28"/>
        </w:rPr>
      </w:pPr>
      <w:r>
        <w:rPr>
          <w:rFonts w:cs="Calibri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221855" cy="899992"/>
                <wp:effectExtent l="0" t="0" r="0" b="0"/>
                <wp:docPr id="1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60803885" name="Picture 2" descr="C:\Users\fsv\Desktop\ССЫЛКИ и ПАПКИ\Упрощенный логотип Росреестра (новый 2025г)\Logo horizontal\Logo black horizontal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 rot="0" flipH="0" flipV="0">
                          <a:off x="0" y="0"/>
                          <a:ext cx="2221853" cy="899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74.95pt;height:70.87pt;mso-wrap-distance-left:0.00pt;mso-wrap-distance-top:0.00pt;mso-wrap-distance-right:0.00pt;mso-wrap-distance-bottom:0.00pt;rotation:0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rPr>
          <w:b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РОСРЕЕСТР РАЗЪЯСНЯЕТ</w:t>
      </w:r>
      <w:r/>
      <w:r>
        <w:rPr>
          <w:b/>
          <w:color w:val="5b9bd5"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Специалисты нов</w:t>
      </w:r>
      <w:r>
        <w:rPr>
          <w:b/>
          <w:sz w:val="28"/>
          <w:szCs w:val="28"/>
        </w:rPr>
        <w:t xml:space="preserve">осибирского Росреестра ответят на </w:t>
      </w:r>
      <w:r>
        <w:rPr>
          <w:b/>
          <w:sz w:val="28"/>
          <w:szCs w:val="28"/>
        </w:rPr>
        <w:t xml:space="preserve">вопросы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 земельных участках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8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25 сентября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 с 09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:00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 до 11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:00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 Управлении Росреестра по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будут работать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горячие» телефонные линии по вопросам оформления и использования земельных участков.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Жители Новосибирской области смогут задать свои вопросы, в том числе: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почему необходимо учитывать границы земельных участков и куда обращаться, чтобы провести межевание;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куда обращаться в случае обнаружения нарушений законодательства при использовании участка</w:t>
      </w:r>
      <w: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- какие именно признаки говорят о неиспользовании земельных участков с конкретным целевым назначением и видом разрешенного использования;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- когда начнутся первые проверки, кто их будет проводить, как они будут проходить, могут ли владельцы земельных участков заблаговременно узнать о проведении проверки;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- что делать владельцам участков, если у них нет возможности их обрабатывать по объективным причинам;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  <w:t xml:space="preserve">- будут ли изыматься участки, на которых выявлены признаки неиспользования, кто принимает решение об изъятии и какова процедура изъятия.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>
      <w:pPr>
        <w:pStyle w:val="858"/>
        <w:ind w:firstLine="72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Телефоны «горячих» линий: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ind w:firstLine="72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236"/>
        <w:gridCol w:w="3120"/>
      </w:tblGrid>
      <w:tr>
        <w:tblPrEx/>
        <w:trPr>
          <w:trHeight w:val="2735"/>
        </w:trPr>
        <w:tc>
          <w:tcPr>
            <w:tcW w:w="6236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Новосибирск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58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Лазарева Ольга Владимировна – заместитель начальника отдела государственной регистрации недвижимости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58"/>
              <w:jc w:val="both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Дибирдеев Алексей Валерьевич – заместитель начальника отдела государственного земельного надзора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W w:w="3120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lef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858"/>
              <w:jc w:val="lef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(383) </w:t>
            </w:r>
            <w:r>
              <w:rPr>
                <w:sz w:val="28"/>
                <w:szCs w:val="28"/>
              </w:rPr>
              <w:t xml:space="preserve"> 252-09-80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lef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lef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jc w:val="lef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858"/>
              <w:jc w:val="left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8 (383) </w:t>
            </w:r>
            <w:r>
              <w:rPr>
                <w:sz w:val="28"/>
                <w:szCs w:val="28"/>
              </w:rPr>
              <w:t xml:space="preserve">227-20-15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36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Искитимский отдел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20" w:type="dxa"/>
            <w:vAlign w:val="top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8(383 43) 35 304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36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Ордынский отдел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20" w:type="dxa"/>
            <w:vAlign w:val="top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(383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21 344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36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Межмуниципальный Бердский отдел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20" w:type="dxa"/>
            <w:vAlign w:val="top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(383 41) 21 097,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(383 55) 40 236</w:t>
            </w:r>
            <w:bookmarkStart w:id="0" w:name="undefined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36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Межмуниципальный Венгеровский отдел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20" w:type="dxa"/>
            <w:vAlign w:val="top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(383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 22 666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8"/>
              <w:jc w:val="left"/>
              <w:rPr>
                <w:sz w:val="28"/>
                <w:szCs w:val="28"/>
              </w:rPr>
            </w:pPr>
            <w:r>
              <w:rPr>
                <w:sz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36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Межмуниципальный Каргатский отдел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20" w:type="dxa"/>
            <w:vAlign w:val="top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(383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 22 500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36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Межмуниципальный Кочковский отдел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20" w:type="dxa"/>
            <w:vAlign w:val="top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(383 56) 20 786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36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Межмуниципальный Куйбышевский отдел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20" w:type="dxa"/>
            <w:vAlign w:val="top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8(383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64 007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36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Межмуниципальный Татарский отдел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20" w:type="dxa"/>
            <w:vAlign w:val="top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(383 64) 24 065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8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236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Межмуниципальный Черепановский отдел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120" w:type="dxa"/>
            <w:vAlign w:val="top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(383 45) 24 285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58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</w:tbl>
    <w:p>
      <w:pPr>
        <w:pStyle w:val="85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8"/>
        <w:jc w:val="right"/>
        <w:rPr>
          <w:rFonts w:ascii="Segoe UI" w:hAnsi="Segoe UI" w:eastAsia="Quattrocento Sans" w:cs="Segoe UI"/>
          <w:b/>
          <w:i/>
          <w:color w:val="000000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rFonts w:ascii="Segoe UI" w:hAnsi="Segoe UI" w:eastAsia="Quattrocento Sans" w:cs="Segoe UI"/>
          <w:b/>
          <w:i/>
          <w:color w:val="000000"/>
        </w:rPr>
        <w:t xml:space="preserve">м</w:t>
      </w:r>
      <w:r>
        <w:rPr>
          <w:rFonts w:ascii="Segoe UI" w:hAnsi="Segoe UI" w:eastAsia="Quattrocento Sans" w:cs="Segoe UI"/>
          <w:b/>
          <w:i/>
          <w:color w:val="000000"/>
        </w:rPr>
        <w:t xml:space="preserve">атериал подготовлен </w:t>
      </w:r>
      <w:r>
        <w:rPr>
          <w:rFonts w:ascii="Segoe UI" w:hAnsi="Segoe UI" w:eastAsia="Quattrocento Sans" w:cs="Segoe UI"/>
          <w:b/>
          <w:i/>
          <w:color w:val="000000"/>
        </w:rPr>
        <w:t xml:space="preserve">Управлением Росреестра</w:t>
      </w:r>
      <w:r>
        <w:rPr>
          <w:rFonts w:ascii="Segoe UI" w:hAnsi="Segoe UI" w:eastAsia="Quattrocento Sans" w:cs="Segoe UI"/>
          <w:b/>
          <w:i/>
          <w:color w:val="000000"/>
        </w:rPr>
        <w:t xml:space="preserve"> </w:t>
      </w:r>
      <w:r>
        <w:rPr>
          <w:rFonts w:ascii="Segoe UI" w:hAnsi="Segoe UI" w:eastAsia="Quattrocento Sans" w:cs="Segoe UI"/>
          <w:b/>
          <w:i/>
          <w:color w:val="000000"/>
        </w:rPr>
      </w:r>
      <w:r>
        <w:rPr>
          <w:rFonts w:ascii="Segoe UI" w:hAnsi="Segoe UI" w:eastAsia="Quattrocento Sans" w:cs="Segoe UI"/>
          <w:b/>
          <w:i/>
          <w:color w:val="000000"/>
        </w:rPr>
      </w:r>
    </w:p>
    <w:p>
      <w:pPr>
        <w:pStyle w:val="858"/>
        <w:jc w:val="right"/>
        <w:rPr>
          <w:rFonts w:ascii="Segoe UI" w:hAnsi="Segoe UI" w:eastAsia="Quattrocento Sans" w:cs="Segoe UI"/>
          <w:b/>
          <w:i/>
          <w:color w:val="000000"/>
        </w:rPr>
      </w:pPr>
      <w:r>
        <w:rPr>
          <w:rFonts w:ascii="Segoe UI" w:hAnsi="Segoe UI" w:eastAsia="Quattrocento Sans" w:cs="Segoe UI"/>
          <w:b/>
          <w:i/>
          <w:color w:val="000000"/>
        </w:rPr>
        <w:t xml:space="preserve">по Новосибирской области</w:t>
      </w:r>
      <w:r>
        <w:rPr>
          <w:rFonts w:ascii="Segoe UI" w:hAnsi="Segoe UI" w:eastAsia="Quattrocento Sans" w:cs="Segoe UI"/>
          <w:b/>
          <w:i/>
          <w:color w:val="000000"/>
        </w:rPr>
        <w:t xml:space="preserve"> </w:t>
      </w:r>
      <w:r>
        <w:rPr>
          <w:rFonts w:ascii="Segoe UI" w:hAnsi="Segoe UI" w:eastAsia="Quattrocento Sans" w:cs="Segoe UI"/>
          <w:b/>
          <w:i/>
          <w:color w:val="000000"/>
        </w:rPr>
      </w:r>
      <w:r>
        <w:rPr>
          <w:rFonts w:ascii="Segoe UI" w:hAnsi="Segoe UI" w:eastAsia="Quattrocento Sans" w:cs="Segoe UI"/>
          <w:b/>
          <w:i/>
          <w:color w:val="000000"/>
        </w:rPr>
      </w:r>
    </w:p>
    <w:p>
      <w:pPr>
        <w:pStyle w:val="858"/>
        <w:jc w:val="right"/>
        <w:rPr>
          <w:rFonts w:ascii="Segoe UI" w:hAnsi="Segoe UI" w:eastAsia="Quattrocento Sans" w:cs="Segoe UI"/>
          <w:b/>
          <w:i/>
          <w:color w:val="000000"/>
        </w:rPr>
      </w:pPr>
      <w:r>
        <w:rPr>
          <w:rFonts w:ascii="Segoe UI" w:hAnsi="Segoe UI" w:eastAsia="Quattrocento Sans" w:cs="Segoe UI"/>
          <w:b/>
          <w:i/>
          <w:color w:val="000000"/>
        </w:rPr>
      </w:r>
      <w:r>
        <w:rPr>
          <w:rFonts w:ascii="Segoe UI" w:hAnsi="Segoe UI" w:eastAsia="Quattrocento Sans" w:cs="Segoe UI"/>
          <w:b/>
          <w:i/>
          <w:color w:val="000000"/>
        </w:rPr>
      </w:r>
      <w:r>
        <w:rPr>
          <w:rFonts w:ascii="Segoe UI" w:hAnsi="Segoe UI" w:eastAsia="Quattrocento Sans" w:cs="Segoe UI"/>
          <w:b/>
          <w:i/>
          <w:color w:val="000000"/>
        </w:rPr>
      </w:r>
    </w:p>
    <w:p>
      <w:pPr>
        <w:pStyle w:val="858"/>
        <w:jc w:val="right"/>
        <w:rPr>
          <w:rFonts w:ascii="Segoe UI" w:hAnsi="Segoe UI" w:cs="Segoe UI"/>
          <w:b/>
          <w:bCs/>
          <w:i/>
          <w:iCs/>
          <w:color w:val="0070c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-41909</wp:posOffset>
                </wp:positionH>
                <wp:positionV relativeFrom="paragraph">
                  <wp:posOffset>90170</wp:posOffset>
                </wp:positionV>
                <wp:extent cx="6229350" cy="0"/>
                <wp:effectExtent l="0" t="0" r="0" b="0"/>
                <wp:wrapNone/>
                <wp:docPr id="2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229350" cy="0"/>
                        </a:xfrm>
                        <a:custGeom>
                          <a:avLst/>
                          <a:gdLst>
                            <a:gd name="gd0" fmla="val 65536"/>
                            <a:gd name="gd1" fmla="val 0"/>
                            <a:gd name="gd2" fmla="val 0"/>
                            <a:gd name="gd3" fmla="val 0"/>
                            <a:gd name="gd4" fmla="val 21600"/>
                            <a:gd name="gd5" fmla="+- gd3 21600 0"/>
                            <a:gd name="gd6" fmla="+- gd4 0 0"/>
                            <a:gd name="gd7" fmla="val 21600"/>
                            <a:gd name="gd8" fmla="val 0"/>
                          </a:gdLst>
                          <a:ahLst/>
                          <a:cxnLst/>
                          <a:rect l="0" t="0" r="r" b="b"/>
                          <a:pathLst>
                            <a:path w="21600" h="21600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  <a:lnTo>
                                <a:pt x="gd5" y="gd6"/>
                              </a:lnTo>
                              <a:lnTo>
                                <a:pt x="gd7" y="gd8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style="position:absolute;z-index:524288;o:allowoverlap:true;o:allowincell:true;mso-position-horizontal-relative:text;margin-left:-3.30pt;mso-position-horizontal:absolute;mso-position-vertical-relative:text;margin-top:7.10pt;mso-position-vertical:absolute;width:490.50pt;height:0.00pt;mso-wrap-distance-left:9.00pt;mso-wrap-distance-top:0.00pt;mso-wrap-distance-right:9.00pt;mso-wrap-distance-bottom:0.00pt;visibility:visible;" path="m0,0l0,100000l100000,100000l100000,0xe" coordsize="100000,100000" filled="f" strokecolor="#0070C0">
                <v:path textboxrect="0,0,100000,100000"/>
              </v:shape>
            </w:pict>
          </mc:Fallback>
        </mc:AlternateContent>
      </w:r>
      <w:r>
        <w:rPr>
          <w:rFonts w:ascii="Segoe UI" w:hAnsi="Segoe UI" w:cs="Segoe UI"/>
          <w:b/>
          <w:bCs/>
          <w:i/>
          <w:iCs/>
          <w:color w:val="0070c0"/>
        </w:rPr>
      </w:r>
      <w:r>
        <w:rPr>
          <w:rFonts w:ascii="Segoe UI" w:hAnsi="Segoe UI" w:cs="Segoe UI"/>
          <w:b/>
          <w:bCs/>
          <w:i/>
          <w:iCs/>
          <w:color w:val="0070c0"/>
        </w:rPr>
      </w:r>
    </w:p>
    <w:p>
      <w:pPr>
        <w:pStyle w:val="858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Росреестра по Новосибирской области</w:t>
      </w:r>
      <w:r>
        <w:rPr>
          <w:rFonts w:ascii="Segoe UI" w:hAnsi="Segoe UI" w:cs="Segoe UI"/>
          <w:b/>
          <w:bCs/>
        </w:rPr>
      </w:r>
      <w:r>
        <w:rPr>
          <w:rFonts w:ascii="Segoe UI" w:hAnsi="Segoe UI" w:cs="Segoe UI"/>
          <w:b/>
          <w:bCs/>
        </w:rPr>
      </w:r>
    </w:p>
    <w:p>
      <w:pPr>
        <w:pStyle w:val="858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 xml:space="preserve"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>
        <w:rPr>
          <w:rFonts w:ascii="Segoe UI" w:hAnsi="Segoe UI" w:cs="Segoe UI"/>
          <w:sz w:val="18"/>
          <w:szCs w:val="18"/>
        </w:rPr>
        <w:t xml:space="preserve">а также функции </w:t>
      </w:r>
      <w:r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</w:t>
      </w:r>
      <w:r>
        <w:rPr>
          <w:rFonts w:ascii="Segoe UI" w:hAnsi="Segoe UI" w:cs="Segoe UI"/>
          <w:sz w:val="18"/>
          <w:szCs w:val="18"/>
        </w:rPr>
        <w:t xml:space="preserve">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</w:t>
      </w:r>
      <w:r>
        <w:rPr>
          <w:rFonts w:ascii="Segoe UI" w:hAnsi="Segoe UI" w:cs="Segoe UI"/>
          <w:sz w:val="18"/>
          <w:szCs w:val="18"/>
        </w:rPr>
        <w:t xml:space="preserve">. Руководителем Управления Росреестра по Новосибирской области является Светлана Евгеньевна Рягузова.</w:t>
      </w:r>
      <w:r>
        <w:rPr>
          <w:rFonts w:ascii="Segoe UI" w:hAnsi="Segoe UI" w:cs="Segoe UI"/>
          <w:b/>
          <w:bCs/>
        </w:rPr>
      </w:r>
      <w:r>
        <w:rPr>
          <w:rFonts w:ascii="Segoe UI" w:hAnsi="Segoe UI" w:cs="Segoe UI"/>
          <w:b/>
          <w:bCs/>
        </w:rPr>
      </w:r>
    </w:p>
    <w:p>
      <w:pPr>
        <w:pStyle w:val="858"/>
        <w:jc w:val="both"/>
        <w:tabs>
          <w:tab w:val="left" w:pos="1095" w:leader="none"/>
        </w:tabs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</w:r>
      <w:r>
        <w:rPr>
          <w:rFonts w:ascii="Segoe UI" w:hAnsi="Segoe UI" w:cs="Segoe UI"/>
          <w:b/>
          <w:color w:val="000000"/>
          <w:sz w:val="18"/>
        </w:rPr>
      </w:r>
      <w:r>
        <w:rPr>
          <w:rFonts w:ascii="Segoe UI" w:hAnsi="Segoe UI" w:cs="Segoe UI"/>
          <w:b/>
          <w:color w:val="000000"/>
          <w:sz w:val="18"/>
        </w:rPr>
      </w:r>
    </w:p>
    <w:p>
      <w:pPr>
        <w:pStyle w:val="858"/>
        <w:jc w:val="both"/>
        <w:tabs>
          <w:tab w:val="left" w:pos="1095" w:leader="none"/>
        </w:tabs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 xml:space="preserve">Контакты для СМИ:</w:t>
      </w:r>
      <w:r>
        <w:rPr>
          <w:rFonts w:ascii="Segoe UI" w:hAnsi="Segoe UI" w:cs="Segoe UI"/>
          <w:b/>
          <w:color w:val="000000"/>
          <w:sz w:val="18"/>
        </w:rPr>
      </w:r>
      <w:r>
        <w:rPr>
          <w:rFonts w:ascii="Segoe UI" w:hAnsi="Segoe UI" w:cs="Segoe UI"/>
          <w:b/>
          <w:color w:val="000000"/>
          <w:sz w:val="18"/>
        </w:rPr>
      </w:r>
    </w:p>
    <w:p>
      <w:pPr>
        <w:pStyle w:val="858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Росреестра по Новосибирской области</w:t>
      </w:r>
      <w:r>
        <w:rPr>
          <w:rFonts w:ascii="Segoe UI" w:hAnsi="Segoe UI" w:cs="Segoe UI"/>
          <w:sz w:val="18"/>
          <w:szCs w:val="18"/>
        </w:rPr>
      </w:r>
      <w:r>
        <w:rPr>
          <w:rFonts w:ascii="Segoe UI" w:hAnsi="Segoe UI" w:cs="Segoe UI"/>
          <w:sz w:val="18"/>
          <w:szCs w:val="18"/>
        </w:rPr>
      </w:r>
    </w:p>
    <w:p>
      <w:pPr>
        <w:pStyle w:val="858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630091, г.</w:t>
      </w:r>
      <w:r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 xml:space="preserve">Новосибирск, ул.</w:t>
      </w:r>
      <w:r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 xml:space="preserve">Державина, д. 28</w:t>
      </w:r>
      <w:r>
        <w:rPr>
          <w:rFonts w:ascii="Segoe UI" w:hAnsi="Segoe UI" w:cs="Segoe UI"/>
          <w:sz w:val="18"/>
          <w:szCs w:val="18"/>
        </w:rPr>
      </w:r>
      <w:r>
        <w:rPr>
          <w:rFonts w:ascii="Segoe UI" w:hAnsi="Segoe UI" w:cs="Segoe UI"/>
          <w:sz w:val="18"/>
          <w:szCs w:val="18"/>
        </w:rPr>
      </w:r>
    </w:p>
    <w:p>
      <w:pPr>
        <w:pStyle w:val="858"/>
        <w:jc w:val="both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  <w:lang w:val="en-US"/>
        </w:rPr>
        <w:t xml:space="preserve">Электронная почта: </w:t>
      </w:r>
      <w:r>
        <w:rPr>
          <w:rFonts w:ascii="Segoe UI" w:hAnsi="Segoe UI" w:cs="Segoe UI"/>
          <w:color w:val="000000"/>
          <w:sz w:val="18"/>
          <w:szCs w:val="18"/>
        </w:rPr>
      </w:r>
      <w:r>
        <w:rPr>
          <w:rFonts w:ascii="Segoe UI" w:hAnsi="Segoe UI" w:cs="Segoe UI"/>
          <w:color w:val="000000"/>
          <w:sz w:val="18"/>
          <w:szCs w:val="18"/>
        </w:rPr>
      </w:r>
    </w:p>
    <w:p>
      <w:pPr>
        <w:pStyle w:val="858"/>
        <w:jc w:val="both"/>
        <w:rPr>
          <w:rFonts w:ascii="Segoe UI" w:hAnsi="Segoe UI" w:cs="Segoe UI"/>
          <w:color w:val="000000"/>
          <w:sz w:val="16"/>
          <w:szCs w:val="18"/>
        </w:rPr>
      </w:pPr>
      <w:r>
        <w:fldChar w:fldCharType="begin"/>
      </w:r>
      <w:r>
        <w:instrText xml:space="preserve"> HYPERLINK "mailto:oko@r54.rosreestr.ru" </w:instrText>
      </w:r>
      <w:r>
        <w:fldChar w:fldCharType="separate"/>
      </w:r>
      <w:r>
        <w:rPr>
          <w:rStyle w:val="867"/>
          <w:rFonts w:ascii="Segoe UI" w:hAnsi="Segoe UI" w:cs="Segoe UI"/>
          <w:sz w:val="18"/>
          <w:szCs w:val="20"/>
          <w:lang w:val="en-US"/>
        </w:rPr>
        <w:t xml:space="preserve">oko@r</w:t>
      </w:r>
      <w:r>
        <w:rPr>
          <w:rStyle w:val="867"/>
          <w:rFonts w:ascii="Segoe UI" w:hAnsi="Segoe UI" w:cs="Segoe UI"/>
          <w:sz w:val="18"/>
          <w:szCs w:val="20"/>
        </w:rPr>
        <w:t xml:space="preserve">54</w:t>
      </w:r>
      <w:r>
        <w:rPr>
          <w:rStyle w:val="867"/>
          <w:rFonts w:ascii="Segoe UI" w:hAnsi="Segoe UI" w:cs="Segoe UI"/>
          <w:sz w:val="18"/>
          <w:szCs w:val="20"/>
          <w:lang w:val="en-US"/>
        </w:rPr>
        <w:t xml:space="preserve">.rosreestr.ru</w:t>
      </w:r>
      <w:r>
        <w:rPr>
          <w:rStyle w:val="867"/>
          <w:rFonts w:ascii="Segoe UI" w:hAnsi="Segoe UI" w:cs="Segoe UI"/>
          <w:sz w:val="18"/>
          <w:szCs w:val="20"/>
          <w:lang w:val="en-US"/>
        </w:rPr>
        <w:fldChar w:fldCharType="end"/>
      </w:r>
      <w:r>
        <w:rPr>
          <w:rFonts w:ascii="Segoe UI" w:hAnsi="Segoe UI" w:cs="Segoe UI"/>
          <w:color w:val="000000"/>
          <w:sz w:val="16"/>
          <w:szCs w:val="18"/>
          <w:lang w:val="en-US"/>
        </w:rPr>
        <w:t xml:space="preserve"> </w:t>
      </w:r>
      <w:r>
        <w:rPr>
          <w:rFonts w:ascii="Segoe UI" w:hAnsi="Segoe UI" w:cs="Segoe UI"/>
          <w:color w:val="000000"/>
          <w:sz w:val="16"/>
          <w:szCs w:val="18"/>
        </w:rPr>
      </w:r>
      <w:r>
        <w:rPr>
          <w:rFonts w:ascii="Segoe UI" w:hAnsi="Segoe UI" w:cs="Segoe UI"/>
          <w:color w:val="000000"/>
          <w:sz w:val="16"/>
          <w:szCs w:val="18"/>
        </w:rPr>
      </w:r>
    </w:p>
    <w:p>
      <w:pPr>
        <w:pStyle w:val="858"/>
        <w:jc w:val="both"/>
        <w:rPr>
          <w:rFonts w:ascii="Segoe UI" w:hAnsi="Segoe UI" w:cs="Segoe UI"/>
          <w:color w:val="000000"/>
          <w:sz w:val="18"/>
          <w:szCs w:val="18"/>
          <w:lang w:val="en-US"/>
        </w:rPr>
      </w:pPr>
      <w:r>
        <w:rPr>
          <w:rFonts w:ascii="Segoe UI" w:hAnsi="Segoe UI" w:cs="Segoe UI"/>
          <w:color w:val="000000"/>
          <w:sz w:val="18"/>
          <w:szCs w:val="18"/>
          <w:lang w:val="en-US"/>
        </w:rPr>
        <w:t xml:space="preserve">Сайт: </w:t>
      </w:r>
      <w:r>
        <w:fldChar w:fldCharType="begin"/>
      </w:r>
      <w:r>
        <w:instrText xml:space="preserve"> HYPERLINK "https://rosreestr.gov.ru/" </w:instrText>
      </w:r>
      <w:r>
        <w:fldChar w:fldCharType="separate"/>
      </w:r>
      <w:r>
        <w:rPr>
          <w:rFonts w:ascii="Segoe UI" w:hAnsi="Segoe UI" w:cs="Segoe UI"/>
          <w:color w:val="0000ff"/>
          <w:sz w:val="20"/>
          <w:szCs w:val="20"/>
          <w:u w:val="single"/>
          <w:lang w:val="en-US"/>
        </w:rPr>
        <w:t xml:space="preserve">Росреестр</w:t>
      </w:r>
      <w:r>
        <w:rPr>
          <w:rFonts w:ascii="Segoe UI" w:hAnsi="Segoe UI" w:cs="Segoe UI"/>
          <w:color w:val="0000ff"/>
          <w:sz w:val="20"/>
          <w:szCs w:val="20"/>
          <w:u w:val="single"/>
          <w:lang w:val="en-US"/>
        </w:rPr>
        <w:fldChar w:fldCharType="end"/>
      </w:r>
      <w:r>
        <w:rPr>
          <w:rFonts w:ascii="Segoe UI" w:hAnsi="Segoe UI" w:cs="Segoe UI"/>
          <w:color w:val="000000"/>
          <w:sz w:val="18"/>
          <w:szCs w:val="18"/>
          <w:lang w:val="en-US"/>
        </w:rPr>
      </w:r>
      <w:r>
        <w:rPr>
          <w:rFonts w:ascii="Segoe UI" w:hAnsi="Segoe UI" w:cs="Segoe UI"/>
          <w:color w:val="000000"/>
          <w:sz w:val="18"/>
          <w:szCs w:val="18"/>
          <w:lang w:val="en-US"/>
        </w:rPr>
      </w:r>
    </w:p>
    <w:p>
      <w:pPr>
        <w:pStyle w:val="858"/>
        <w:jc w:val="both"/>
      </w:pPr>
      <w:r>
        <w:rPr>
          <w:rFonts w:ascii="Segoe UI" w:hAnsi="Segoe UI" w:cs="Segoe UI"/>
          <w:color w:val="000000"/>
          <w:sz w:val="18"/>
          <w:szCs w:val="18"/>
        </w:rPr>
        <w:t xml:space="preserve">Соцсети: </w:t>
      </w:r>
      <w:r>
        <w:fldChar w:fldCharType="begin"/>
      </w:r>
      <w:r>
        <w:instrText xml:space="preserve"> HYPERLINK "https://vk.com/rosreestr_nsk" </w:instrText>
      </w:r>
      <w:r>
        <w:fldChar w:fldCharType="separate"/>
      </w:r>
      <w:r>
        <w:rPr>
          <w:rFonts w:ascii="Segoe UI" w:hAnsi="Segoe UI" w:cs="Segoe UI"/>
          <w:color w:val="0000ff"/>
          <w:sz w:val="18"/>
          <w:szCs w:val="18"/>
          <w:u w:val="single"/>
          <w:lang w:val="en-US"/>
        </w:rPr>
        <w:t xml:space="preserve">ВКонтакте</w:t>
      </w:r>
      <w:r>
        <w:rPr>
          <w:rFonts w:ascii="Segoe UI" w:hAnsi="Segoe UI" w:cs="Segoe UI"/>
          <w:color w:val="0000ff"/>
          <w:sz w:val="18"/>
          <w:szCs w:val="18"/>
          <w:u w:val="single"/>
          <w:lang w:val="en-US"/>
        </w:rPr>
        <w:fldChar w:fldCharType="end"/>
      </w:r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r>
        <w:fldChar w:fldCharType="begin"/>
      </w:r>
      <w:r>
        <w:instrText xml:space="preserve"> HYPERLINK "https://ok.ru/group/70000000987860" </w:instrText>
      </w:r>
      <w:r>
        <w:fldChar w:fldCharType="separate"/>
      </w:r>
      <w:r>
        <w:rPr>
          <w:rStyle w:val="867"/>
          <w:rFonts w:ascii="Segoe UI" w:hAnsi="Segoe UI" w:cs="Segoe UI"/>
          <w:sz w:val="18"/>
          <w:szCs w:val="18"/>
        </w:rPr>
        <w:t xml:space="preserve">Одноклассники</w:t>
      </w:r>
      <w:r>
        <w:rPr>
          <w:rStyle w:val="867"/>
          <w:rFonts w:ascii="Segoe UI" w:hAnsi="Segoe UI" w:cs="Segoe UI"/>
          <w:sz w:val="18"/>
          <w:szCs w:val="18"/>
        </w:rPr>
        <w:fldChar w:fldCharType="end"/>
      </w:r>
      <w:r>
        <w:rPr>
          <w:rStyle w:val="867"/>
          <w:rFonts w:ascii="Segoe UI" w:hAnsi="Segoe UI" w:cs="Segoe UI"/>
          <w:sz w:val="18"/>
          <w:szCs w:val="18"/>
        </w:rPr>
        <w:t xml:space="preserve">, </w:t>
      </w:r>
      <w:r>
        <w:fldChar w:fldCharType="begin"/>
      </w:r>
      <w:r>
        <w:instrText xml:space="preserve"> HYPERLINK "https://dzen.ru/rosreestr_nsk" </w:instrText>
      </w:r>
      <w:r>
        <w:fldChar w:fldCharType="separate"/>
      </w:r>
      <w:r>
        <w:rPr>
          <w:rStyle w:val="867"/>
          <w:rFonts w:ascii="Segoe UI" w:hAnsi="Segoe UI" w:cs="Segoe UI"/>
          <w:sz w:val="20"/>
          <w:szCs w:val="20"/>
          <w:lang w:val="en-US"/>
        </w:rPr>
        <w:t xml:space="preserve">Яндекс</w:t>
      </w:r>
      <w:r>
        <w:rPr>
          <w:rStyle w:val="867"/>
          <w:rFonts w:ascii="Segoe UI" w:hAnsi="Segoe UI" w:cs="Segoe UI"/>
          <w:sz w:val="20"/>
          <w:szCs w:val="20"/>
        </w:rPr>
        <w:t xml:space="preserve">.</w:t>
      </w:r>
      <w:r>
        <w:rPr>
          <w:rStyle w:val="867"/>
          <w:rFonts w:ascii="Segoe UI" w:hAnsi="Segoe UI" w:cs="Segoe UI"/>
          <w:sz w:val="20"/>
          <w:szCs w:val="20"/>
          <w:lang w:val="en-US"/>
        </w:rPr>
        <w:t xml:space="preserve">Дзен</w:t>
      </w:r>
      <w:r>
        <w:rPr>
          <w:rStyle w:val="867"/>
          <w:rFonts w:ascii="Segoe UI" w:hAnsi="Segoe UI" w:cs="Segoe UI"/>
          <w:sz w:val="20"/>
          <w:szCs w:val="20"/>
          <w:lang w:val="en-US"/>
        </w:rPr>
        <w:fldChar w:fldCharType="end"/>
      </w:r>
      <w:r>
        <w:rPr>
          <w:rStyle w:val="867"/>
          <w:rFonts w:ascii="Segoe UI" w:hAnsi="Segoe UI" w:cs="Segoe UI"/>
          <w:sz w:val="20"/>
          <w:szCs w:val="20"/>
        </w:rPr>
        <w:t xml:space="preserve">, </w:t>
      </w:r>
      <w:r>
        <w:fldChar w:fldCharType="begin"/>
      </w:r>
      <w:r>
        <w:instrText xml:space="preserve"> HYPERLINK "https://t.me/rosreestr_nsk" </w:instrText>
      </w:r>
      <w:r>
        <w:fldChar w:fldCharType="separate"/>
      </w:r>
      <w:r>
        <w:rPr>
          <w:rStyle w:val="867"/>
          <w:rFonts w:ascii="Segoe UI" w:hAnsi="Segoe UI" w:cs="Segoe UI"/>
          <w:sz w:val="20"/>
        </w:rPr>
        <w:t xml:space="preserve">Телеграм</w:t>
      </w:r>
      <w:r>
        <w:rPr>
          <w:rStyle w:val="867"/>
          <w:rFonts w:ascii="Segoe UI" w:hAnsi="Segoe UI" w:cs="Segoe UI"/>
          <w:sz w:val="20"/>
        </w:rPr>
        <w:fldChar w:fldCharType="end"/>
      </w:r>
      <w:r/>
      <w:r/>
    </w:p>
    <w:p>
      <w:pPr>
        <w:pStyle w:val="858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85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even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Quattrocento Sans">
    <w:panose1 w:val="02000603000000000000"/>
  </w:font>
  <w:font w:name="Calibri">
    <w:panose1 w:val="020F0502020204030204"/>
  </w:font>
  <w:font w:name="Times New Roman CYR">
    <w:panose1 w:val="02000603000000000000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rPr>
        <w:rStyle w:val="865"/>
      </w:rPr>
      <w:framePr w:wrap="around" w:vAnchor="text" w:hAnchor="margin" w:xAlign="center" w:y="1"/>
    </w:pPr>
    <w:r>
      <w:rPr>
        <w:rStyle w:val="865"/>
      </w:rPr>
      <w:fldChar w:fldCharType="begin"/>
    </w:r>
    <w:r>
      <w:rPr>
        <w:rStyle w:val="865"/>
      </w:rPr>
      <w:instrText xml:space="preserve">PAGE  </w:instrText>
    </w:r>
    <w:r>
      <w:rPr>
        <w:rStyle w:val="865"/>
      </w:rPr>
      <w:fldChar w:fldCharType="end"/>
    </w:r>
    <w:r>
      <w:rPr>
        <w:rStyle w:val="865"/>
      </w:rPr>
    </w:r>
    <w:r>
      <w:rPr>
        <w:rStyle w:val="865"/>
      </w:rPr>
    </w:r>
  </w:p>
  <w:p>
    <w:pPr>
      <w:pStyle w:val="86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8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pStyle w:val="862"/>
      <w:isLgl w:val="false"/>
      <w:suff w:val="tab"/>
      <w:lvlText w:val=""/>
      <w:lvlJc w:val="left"/>
      <w:pPr>
        <w:ind w:left="709" w:hanging="284"/>
        <w:tabs>
          <w:tab w:val="num" w:pos="709" w:leader="none"/>
        </w:tabs>
      </w:pPr>
      <w:rPr>
        <w:rFonts w:ascii="Symbol" w:hAnsi="Symbol"/>
        <w:color w:val="000000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5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eastAsia="Times New Roman" w:cs="Times New Roman CYR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num w:numId="1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Heading 1"/>
    <w:basedOn w:val="858"/>
    <w:next w:val="858"/>
    <w:link w:val="68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link w:val="680"/>
    <w:uiPriority w:val="9"/>
    <w:rPr>
      <w:rFonts w:ascii="Arial" w:hAnsi="Arial" w:eastAsia="Arial" w:cs="Arial"/>
      <w:sz w:val="40"/>
      <w:szCs w:val="40"/>
    </w:rPr>
  </w:style>
  <w:style w:type="paragraph" w:styleId="682">
    <w:name w:val="Heading 2"/>
    <w:basedOn w:val="858"/>
    <w:next w:val="858"/>
    <w:link w:val="6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link w:val="682"/>
    <w:uiPriority w:val="9"/>
    <w:rPr>
      <w:rFonts w:ascii="Arial" w:hAnsi="Arial" w:eastAsia="Arial" w:cs="Arial"/>
      <w:sz w:val="34"/>
    </w:rPr>
  </w:style>
  <w:style w:type="paragraph" w:styleId="684">
    <w:name w:val="Heading 3"/>
    <w:basedOn w:val="858"/>
    <w:next w:val="858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link w:val="684"/>
    <w:uiPriority w:val="9"/>
    <w:rPr>
      <w:rFonts w:ascii="Arial" w:hAnsi="Arial" w:eastAsia="Arial" w:cs="Arial"/>
      <w:sz w:val="30"/>
      <w:szCs w:val="30"/>
    </w:rPr>
  </w:style>
  <w:style w:type="paragraph" w:styleId="686">
    <w:name w:val="Heading 4"/>
    <w:basedOn w:val="858"/>
    <w:next w:val="858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link w:val="686"/>
    <w:uiPriority w:val="9"/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858"/>
    <w:next w:val="858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link w:val="688"/>
    <w:uiPriority w:val="9"/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858"/>
    <w:next w:val="858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link w:val="690"/>
    <w:uiPriority w:val="9"/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858"/>
    <w:next w:val="858"/>
    <w:link w:val="6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858"/>
    <w:next w:val="858"/>
    <w:link w:val="6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link w:val="694"/>
    <w:uiPriority w:val="9"/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858"/>
    <w:next w:val="858"/>
    <w:link w:val="6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link w:val="696"/>
    <w:uiPriority w:val="9"/>
    <w:rPr>
      <w:rFonts w:ascii="Arial" w:hAnsi="Arial" w:eastAsia="Arial" w:cs="Arial"/>
      <w:i/>
      <w:iCs/>
      <w:sz w:val="21"/>
      <w:szCs w:val="21"/>
    </w:rPr>
  </w:style>
  <w:style w:type="paragraph" w:styleId="698">
    <w:name w:val="List Paragraph"/>
    <w:basedOn w:val="858"/>
    <w:uiPriority w:val="34"/>
    <w:qFormat/>
    <w:pPr>
      <w:contextualSpacing/>
      <w:ind w:left="720"/>
    </w:pPr>
  </w:style>
  <w:style w:type="paragraph" w:styleId="699">
    <w:name w:val="No Spacing"/>
    <w:uiPriority w:val="1"/>
    <w:qFormat/>
    <w:pPr>
      <w:spacing w:before="0" w:after="0" w:line="240" w:lineRule="auto"/>
    </w:pPr>
  </w:style>
  <w:style w:type="paragraph" w:styleId="700">
    <w:name w:val="Title"/>
    <w:basedOn w:val="858"/>
    <w:next w:val="858"/>
    <w:link w:val="70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1">
    <w:name w:val="Title Char"/>
    <w:link w:val="700"/>
    <w:uiPriority w:val="10"/>
    <w:rPr>
      <w:sz w:val="48"/>
      <w:szCs w:val="48"/>
    </w:rPr>
  </w:style>
  <w:style w:type="paragraph" w:styleId="702">
    <w:name w:val="Subtitle"/>
    <w:basedOn w:val="858"/>
    <w:next w:val="858"/>
    <w:link w:val="703"/>
    <w:uiPriority w:val="11"/>
    <w:qFormat/>
    <w:pPr>
      <w:spacing w:before="200" w:after="200"/>
    </w:pPr>
    <w:rPr>
      <w:sz w:val="24"/>
      <w:szCs w:val="24"/>
    </w:rPr>
  </w:style>
  <w:style w:type="character" w:styleId="703">
    <w:name w:val="Subtitle Char"/>
    <w:link w:val="702"/>
    <w:uiPriority w:val="11"/>
    <w:rPr>
      <w:sz w:val="24"/>
      <w:szCs w:val="24"/>
    </w:rPr>
  </w:style>
  <w:style w:type="paragraph" w:styleId="704">
    <w:name w:val="Quote"/>
    <w:basedOn w:val="858"/>
    <w:next w:val="858"/>
    <w:link w:val="705"/>
    <w:uiPriority w:val="29"/>
    <w:qFormat/>
    <w:pPr>
      <w:ind w:left="720" w:right="720"/>
    </w:pPr>
    <w:rPr>
      <w:i/>
    </w:rPr>
  </w:style>
  <w:style w:type="character" w:styleId="705">
    <w:name w:val="Quote Char"/>
    <w:link w:val="704"/>
    <w:uiPriority w:val="29"/>
    <w:rPr>
      <w:i/>
    </w:rPr>
  </w:style>
  <w:style w:type="paragraph" w:styleId="706">
    <w:name w:val="Intense Quote"/>
    <w:basedOn w:val="858"/>
    <w:next w:val="858"/>
    <w:link w:val="70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7">
    <w:name w:val="Intense Quote Char"/>
    <w:link w:val="706"/>
    <w:uiPriority w:val="30"/>
    <w:rPr>
      <w:i/>
    </w:rPr>
  </w:style>
  <w:style w:type="paragraph" w:styleId="708">
    <w:name w:val="Header"/>
    <w:basedOn w:val="858"/>
    <w:link w:val="7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9">
    <w:name w:val="Header Char"/>
    <w:link w:val="708"/>
    <w:uiPriority w:val="99"/>
  </w:style>
  <w:style w:type="paragraph" w:styleId="710">
    <w:name w:val="Footer"/>
    <w:basedOn w:val="858"/>
    <w:link w:val="71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1">
    <w:name w:val="Footer Char"/>
    <w:link w:val="710"/>
    <w:uiPriority w:val="99"/>
  </w:style>
  <w:style w:type="paragraph" w:styleId="712">
    <w:name w:val="Caption"/>
    <w:basedOn w:val="858"/>
    <w:next w:val="85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3">
    <w:name w:val="Caption Char"/>
    <w:basedOn w:val="712"/>
    <w:link w:val="710"/>
    <w:uiPriority w:val="99"/>
  </w:style>
  <w:style w:type="table" w:styleId="71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0">
    <w:name w:val="Hyperlink"/>
    <w:uiPriority w:val="99"/>
    <w:unhideWhenUsed/>
    <w:rPr>
      <w:color w:val="0000ff" w:themeColor="hyperlink"/>
      <w:u w:val="single"/>
    </w:rPr>
  </w:style>
  <w:style w:type="paragraph" w:styleId="841">
    <w:name w:val="footnote text"/>
    <w:basedOn w:val="858"/>
    <w:link w:val="842"/>
    <w:uiPriority w:val="99"/>
    <w:semiHidden/>
    <w:unhideWhenUsed/>
    <w:pPr>
      <w:spacing w:after="40" w:line="240" w:lineRule="auto"/>
    </w:pPr>
    <w:rPr>
      <w:sz w:val="18"/>
    </w:rPr>
  </w:style>
  <w:style w:type="character" w:styleId="842">
    <w:name w:val="Footnote Text Char"/>
    <w:link w:val="841"/>
    <w:uiPriority w:val="99"/>
    <w:rPr>
      <w:sz w:val="18"/>
    </w:rPr>
  </w:style>
  <w:style w:type="character" w:styleId="843">
    <w:name w:val="footnote reference"/>
    <w:uiPriority w:val="99"/>
    <w:unhideWhenUsed/>
    <w:rPr>
      <w:vertAlign w:val="superscript"/>
    </w:rPr>
  </w:style>
  <w:style w:type="paragraph" w:styleId="844">
    <w:name w:val="endnote text"/>
    <w:basedOn w:val="858"/>
    <w:link w:val="845"/>
    <w:uiPriority w:val="99"/>
    <w:semiHidden/>
    <w:unhideWhenUsed/>
    <w:pPr>
      <w:spacing w:after="0" w:line="240" w:lineRule="auto"/>
    </w:pPr>
    <w:rPr>
      <w:sz w:val="20"/>
    </w:rPr>
  </w:style>
  <w:style w:type="character" w:styleId="845">
    <w:name w:val="Endnote Text Char"/>
    <w:link w:val="844"/>
    <w:uiPriority w:val="99"/>
    <w:rPr>
      <w:sz w:val="20"/>
    </w:rPr>
  </w:style>
  <w:style w:type="character" w:styleId="846">
    <w:name w:val="endnote reference"/>
    <w:uiPriority w:val="99"/>
    <w:semiHidden/>
    <w:unhideWhenUsed/>
    <w:rPr>
      <w:vertAlign w:val="superscript"/>
    </w:rPr>
  </w:style>
  <w:style w:type="paragraph" w:styleId="847">
    <w:name w:val="toc 1"/>
    <w:basedOn w:val="858"/>
    <w:next w:val="858"/>
    <w:uiPriority w:val="39"/>
    <w:unhideWhenUsed/>
    <w:pPr>
      <w:ind w:left="0" w:right="0" w:firstLine="0"/>
      <w:spacing w:after="57"/>
    </w:pPr>
  </w:style>
  <w:style w:type="paragraph" w:styleId="848">
    <w:name w:val="toc 2"/>
    <w:basedOn w:val="858"/>
    <w:next w:val="858"/>
    <w:uiPriority w:val="39"/>
    <w:unhideWhenUsed/>
    <w:pPr>
      <w:ind w:left="283" w:right="0" w:firstLine="0"/>
      <w:spacing w:after="57"/>
    </w:pPr>
  </w:style>
  <w:style w:type="paragraph" w:styleId="849">
    <w:name w:val="toc 3"/>
    <w:basedOn w:val="858"/>
    <w:next w:val="858"/>
    <w:uiPriority w:val="39"/>
    <w:unhideWhenUsed/>
    <w:pPr>
      <w:ind w:left="567" w:right="0" w:firstLine="0"/>
      <w:spacing w:after="57"/>
    </w:pPr>
  </w:style>
  <w:style w:type="paragraph" w:styleId="850">
    <w:name w:val="toc 4"/>
    <w:basedOn w:val="858"/>
    <w:next w:val="858"/>
    <w:uiPriority w:val="39"/>
    <w:unhideWhenUsed/>
    <w:pPr>
      <w:ind w:left="850" w:right="0" w:firstLine="0"/>
      <w:spacing w:after="57"/>
    </w:pPr>
  </w:style>
  <w:style w:type="paragraph" w:styleId="851">
    <w:name w:val="toc 5"/>
    <w:basedOn w:val="858"/>
    <w:next w:val="858"/>
    <w:uiPriority w:val="39"/>
    <w:unhideWhenUsed/>
    <w:pPr>
      <w:ind w:left="1134" w:right="0" w:firstLine="0"/>
      <w:spacing w:after="57"/>
    </w:pPr>
  </w:style>
  <w:style w:type="paragraph" w:styleId="852">
    <w:name w:val="toc 6"/>
    <w:basedOn w:val="858"/>
    <w:next w:val="858"/>
    <w:uiPriority w:val="39"/>
    <w:unhideWhenUsed/>
    <w:pPr>
      <w:ind w:left="1417" w:right="0" w:firstLine="0"/>
      <w:spacing w:after="57"/>
    </w:pPr>
  </w:style>
  <w:style w:type="paragraph" w:styleId="853">
    <w:name w:val="toc 7"/>
    <w:basedOn w:val="858"/>
    <w:next w:val="858"/>
    <w:uiPriority w:val="39"/>
    <w:unhideWhenUsed/>
    <w:pPr>
      <w:ind w:left="1701" w:right="0" w:firstLine="0"/>
      <w:spacing w:after="57"/>
    </w:pPr>
  </w:style>
  <w:style w:type="paragraph" w:styleId="854">
    <w:name w:val="toc 8"/>
    <w:basedOn w:val="858"/>
    <w:next w:val="858"/>
    <w:uiPriority w:val="39"/>
    <w:unhideWhenUsed/>
    <w:pPr>
      <w:ind w:left="1984" w:right="0" w:firstLine="0"/>
      <w:spacing w:after="57"/>
    </w:pPr>
  </w:style>
  <w:style w:type="paragraph" w:styleId="855">
    <w:name w:val="toc 9"/>
    <w:basedOn w:val="858"/>
    <w:next w:val="858"/>
    <w:uiPriority w:val="39"/>
    <w:unhideWhenUsed/>
    <w:pPr>
      <w:ind w:left="2268" w:right="0" w:firstLine="0"/>
      <w:spacing w:after="57"/>
    </w:pPr>
  </w:style>
  <w:style w:type="paragraph" w:styleId="856">
    <w:name w:val="TOC Heading"/>
    <w:uiPriority w:val="39"/>
    <w:unhideWhenUsed/>
  </w:style>
  <w:style w:type="paragraph" w:styleId="857">
    <w:name w:val="table of figures"/>
    <w:basedOn w:val="858"/>
    <w:next w:val="858"/>
    <w:uiPriority w:val="99"/>
    <w:unhideWhenUsed/>
    <w:pPr>
      <w:spacing w:after="0" w:afterAutospacing="0"/>
    </w:pPr>
  </w:style>
  <w:style w:type="paragraph" w:styleId="858" w:default="1">
    <w:name w:val="Normal"/>
    <w:next w:val="858"/>
    <w:link w:val="858"/>
    <w:qFormat/>
    <w:rPr>
      <w:lang w:val="ru-RU" w:eastAsia="ru-RU" w:bidi="ar-SA"/>
    </w:rPr>
  </w:style>
  <w:style w:type="character" w:styleId="859">
    <w:name w:val="Основной шрифт абзаца"/>
    <w:next w:val="859"/>
    <w:link w:val="858"/>
    <w:semiHidden/>
    <w:rPr>
      <w:rFonts w:ascii="Verdana" w:hAnsi="Verdana"/>
      <w:lang w:val="en-US" w:eastAsia="en-US" w:bidi="ar-SA"/>
    </w:rPr>
  </w:style>
  <w:style w:type="table" w:styleId="860">
    <w:name w:val="Обычная таблица"/>
    <w:next w:val="860"/>
    <w:link w:val="858"/>
    <w:semiHidden/>
    <w:tblPr/>
  </w:style>
  <w:style w:type="numbering" w:styleId="861">
    <w:name w:val="Нет списка"/>
    <w:next w:val="861"/>
    <w:link w:val="858"/>
    <w:semiHidden/>
  </w:style>
  <w:style w:type="paragraph" w:styleId="862">
    <w:name w:val=" Знак1"/>
    <w:basedOn w:val="858"/>
    <w:next w:val="862"/>
    <w:link w:val="858"/>
    <w:semiHidden/>
    <w:pPr>
      <w:numPr>
        <w:ilvl w:val="0"/>
        <w:numId w:val="1"/>
      </w:numPr>
      <w:jc w:val="both"/>
      <w:spacing w:before="120" w:after="160" w:line="240" w:lineRule="exact"/>
    </w:pPr>
    <w:rPr>
      <w:rFonts w:ascii="Verdana" w:hAnsi="Verdana"/>
      <w:lang w:val="en-US" w:eastAsia="en-US"/>
    </w:rPr>
  </w:style>
  <w:style w:type="paragraph" w:styleId="863">
    <w:name w:val="Текст выноски"/>
    <w:basedOn w:val="858"/>
    <w:next w:val="863"/>
    <w:link w:val="858"/>
    <w:semiHidden/>
    <w:rPr>
      <w:rFonts w:ascii="Tahoma" w:hAnsi="Tahoma" w:cs="Tahoma"/>
      <w:sz w:val="16"/>
      <w:szCs w:val="16"/>
    </w:rPr>
  </w:style>
  <w:style w:type="paragraph" w:styleId="864">
    <w:name w:val="Верхний колонтитул"/>
    <w:basedOn w:val="858"/>
    <w:next w:val="864"/>
    <w:link w:val="858"/>
    <w:pPr>
      <w:tabs>
        <w:tab w:val="center" w:pos="4677" w:leader="none"/>
        <w:tab w:val="right" w:pos="9355" w:leader="none"/>
      </w:tabs>
    </w:pPr>
  </w:style>
  <w:style w:type="character" w:styleId="865">
    <w:name w:val="Номер страницы"/>
    <w:basedOn w:val="859"/>
    <w:next w:val="865"/>
    <w:link w:val="858"/>
  </w:style>
  <w:style w:type="character" w:styleId="866">
    <w:name w:val="apple-style-span"/>
    <w:basedOn w:val="859"/>
    <w:next w:val="866"/>
    <w:link w:val="858"/>
  </w:style>
  <w:style w:type="character" w:styleId="867">
    <w:name w:val="Гиперссылка"/>
    <w:next w:val="867"/>
    <w:link w:val="858"/>
    <w:rPr>
      <w:rFonts w:ascii="Verdana" w:hAnsi="Verdana"/>
      <w:color w:val="0000ff"/>
      <w:u w:val="single"/>
      <w:lang w:val="en-US" w:eastAsia="en-US" w:bidi="ar-SA"/>
    </w:rPr>
  </w:style>
  <w:style w:type="table" w:styleId="868">
    <w:name w:val="Сетка таблицы"/>
    <w:basedOn w:val="860"/>
    <w:next w:val="868"/>
    <w:link w:val="858"/>
    <w:uiPriority w:val="39"/>
    <w:tblPr/>
  </w:style>
  <w:style w:type="paragraph" w:styleId="869">
    <w:name w:val="Нижний колонтитул"/>
    <w:basedOn w:val="858"/>
    <w:next w:val="869"/>
    <w:link w:val="870"/>
    <w:pPr>
      <w:tabs>
        <w:tab w:val="center" w:pos="4677" w:leader="none"/>
        <w:tab w:val="right" w:pos="9355" w:leader="none"/>
      </w:tabs>
    </w:pPr>
  </w:style>
  <w:style w:type="character" w:styleId="870">
    <w:name w:val="Нижний колонтитул Знак"/>
    <w:basedOn w:val="859"/>
    <w:next w:val="870"/>
    <w:link w:val="869"/>
  </w:style>
  <w:style w:type="character" w:styleId="871" w:default="1">
    <w:name w:val="Default Paragraph Font"/>
    <w:uiPriority w:val="1"/>
    <w:semiHidden/>
    <w:unhideWhenUsed/>
  </w:style>
  <w:style w:type="numbering" w:styleId="872" w:default="1">
    <w:name w:val="No List"/>
    <w:uiPriority w:val="99"/>
    <w:semiHidden/>
    <w:unhideWhenUsed/>
  </w:style>
  <w:style w:type="table" w:styleId="87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Computer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revision>38</cp:revision>
  <dcterms:created xsi:type="dcterms:W3CDTF">2022-04-29T06:58:00Z</dcterms:created>
  <dcterms:modified xsi:type="dcterms:W3CDTF">2025-09-19T01:32:18Z</dcterms:modified>
  <cp:version>1048576</cp:version>
</cp:coreProperties>
</file>